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65" w:rsidRPr="000A6767" w:rsidRDefault="00433465" w:rsidP="00433465">
      <w:pPr>
        <w:spacing w:after="12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proofErr w:type="spellStart"/>
      <w:r w:rsidRPr="000A6767">
        <w:rPr>
          <w:rFonts w:ascii="Times New Roman" w:hAnsi="Times New Roman" w:cs="Times New Roman"/>
          <w:b/>
          <w:sz w:val="24"/>
          <w:szCs w:val="24"/>
          <w:u w:val="single"/>
        </w:rPr>
        <w:t>Mohmand</w:t>
      </w:r>
      <w:proofErr w:type="spellEnd"/>
      <w:r w:rsidRPr="000A6767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Marble City</w:t>
      </w:r>
    </w:p>
    <w:bookmarkEnd w:id="0"/>
    <w:p w:rsidR="00433465" w:rsidRDefault="00433465" w:rsidP="00433465">
      <w:pPr>
        <w:spacing w:after="12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2EF5">
        <w:rPr>
          <w:rFonts w:ascii="Times New Roman" w:hAnsi="Times New Roman" w:cs="Times New Roman"/>
          <w:sz w:val="24"/>
          <w:szCs w:val="24"/>
        </w:rPr>
        <w:t>Mohmand</w:t>
      </w:r>
      <w:proofErr w:type="spellEnd"/>
      <w:r w:rsidRPr="001A2EF5">
        <w:rPr>
          <w:rFonts w:ascii="Times New Roman" w:hAnsi="Times New Roman" w:cs="Times New Roman"/>
          <w:sz w:val="24"/>
          <w:szCs w:val="24"/>
        </w:rPr>
        <w:t xml:space="preserve"> is one of the six agencies recently merged in Khyber </w:t>
      </w:r>
      <w:proofErr w:type="spellStart"/>
      <w:r w:rsidRPr="001A2EF5">
        <w:rPr>
          <w:rFonts w:ascii="Times New Roman" w:hAnsi="Times New Roman" w:cs="Times New Roman"/>
          <w:sz w:val="24"/>
          <w:szCs w:val="24"/>
        </w:rPr>
        <w:t>Pakhtunkhwa</w:t>
      </w:r>
      <w:proofErr w:type="spellEnd"/>
      <w:r w:rsidRPr="001A2EF5">
        <w:rPr>
          <w:rFonts w:ascii="Times New Roman" w:hAnsi="Times New Roman" w:cs="Times New Roman"/>
          <w:sz w:val="24"/>
          <w:szCs w:val="24"/>
        </w:rPr>
        <w:t xml:space="preserve">, where huge quantities of Marble are extracted. Despite of being a war zone for several decades, </w:t>
      </w:r>
      <w:proofErr w:type="spellStart"/>
      <w:r w:rsidRPr="001A2EF5">
        <w:rPr>
          <w:rFonts w:ascii="Times New Roman" w:hAnsi="Times New Roman" w:cs="Times New Roman"/>
          <w:sz w:val="24"/>
          <w:szCs w:val="24"/>
        </w:rPr>
        <w:t>Mohmand</w:t>
      </w:r>
      <w:proofErr w:type="spellEnd"/>
      <w:r w:rsidRPr="001A2EF5">
        <w:rPr>
          <w:rFonts w:ascii="Times New Roman" w:hAnsi="Times New Roman" w:cs="Times New Roman"/>
          <w:sz w:val="24"/>
          <w:szCs w:val="24"/>
        </w:rPr>
        <w:t xml:space="preserve">, Khyber, </w:t>
      </w:r>
      <w:proofErr w:type="spellStart"/>
      <w:r w:rsidRPr="001A2EF5">
        <w:rPr>
          <w:rFonts w:ascii="Times New Roman" w:hAnsi="Times New Roman" w:cs="Times New Roman"/>
          <w:sz w:val="24"/>
          <w:szCs w:val="24"/>
        </w:rPr>
        <w:t>Bajaur</w:t>
      </w:r>
      <w:proofErr w:type="spellEnd"/>
      <w:r w:rsidRPr="001A2E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EF5">
        <w:rPr>
          <w:rFonts w:ascii="Times New Roman" w:hAnsi="Times New Roman" w:cs="Times New Roman"/>
          <w:sz w:val="24"/>
          <w:szCs w:val="24"/>
        </w:rPr>
        <w:t>Orakzai</w:t>
      </w:r>
      <w:proofErr w:type="spellEnd"/>
      <w:r w:rsidRPr="001A2EF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A2EF5">
        <w:rPr>
          <w:rFonts w:ascii="Times New Roman" w:hAnsi="Times New Roman" w:cs="Times New Roman"/>
          <w:sz w:val="24"/>
          <w:szCs w:val="24"/>
        </w:rPr>
        <w:t>Kurram</w:t>
      </w:r>
      <w:proofErr w:type="spellEnd"/>
      <w:r w:rsidRPr="001A2EF5">
        <w:rPr>
          <w:rFonts w:ascii="Times New Roman" w:hAnsi="Times New Roman" w:cs="Times New Roman"/>
          <w:sz w:val="24"/>
          <w:szCs w:val="24"/>
        </w:rPr>
        <w:t xml:space="preserve"> Agencies in FATA are the major zones where huge quantities of Marble are extracted. These deposits have a great variety of colors and </w:t>
      </w:r>
      <w:r>
        <w:rPr>
          <w:rFonts w:ascii="Times New Roman" w:hAnsi="Times New Roman" w:cs="Times New Roman"/>
          <w:sz w:val="24"/>
          <w:szCs w:val="24"/>
        </w:rPr>
        <w:t>types</w:t>
      </w:r>
      <w:r w:rsidRPr="001A2EF5">
        <w:rPr>
          <w:rFonts w:ascii="Times New Roman" w:hAnsi="Times New Roman" w:cs="Times New Roman"/>
          <w:sz w:val="24"/>
          <w:szCs w:val="24"/>
        </w:rPr>
        <w:t xml:space="preserve"> and thus have vast potential in international Market. About 7000 million tons of good quality marble ranging from super white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EF5">
        <w:rPr>
          <w:rFonts w:ascii="Times New Roman" w:hAnsi="Times New Roman" w:cs="Times New Roman"/>
          <w:sz w:val="24"/>
          <w:szCs w:val="24"/>
        </w:rPr>
        <w:t>and grey varieties exist in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1A2EF5">
        <w:rPr>
          <w:rFonts w:ascii="Times New Roman" w:hAnsi="Times New Roman" w:cs="Times New Roman"/>
          <w:sz w:val="24"/>
          <w:szCs w:val="24"/>
        </w:rPr>
        <w:t xml:space="preserve"> region. Currently more than 1.5 million stones of Marble are excavated. Currently, about 0.43 million ton of marble is processed in 301 units established in different areas of </w:t>
      </w:r>
      <w:proofErr w:type="spellStart"/>
      <w:r w:rsidRPr="001A2EF5">
        <w:rPr>
          <w:rFonts w:ascii="Times New Roman" w:hAnsi="Times New Roman" w:cs="Times New Roman"/>
          <w:sz w:val="24"/>
          <w:szCs w:val="24"/>
        </w:rPr>
        <w:t>Mohmand</w:t>
      </w:r>
      <w:proofErr w:type="spellEnd"/>
      <w:r w:rsidRPr="001A2EF5">
        <w:rPr>
          <w:rFonts w:ascii="Times New Roman" w:hAnsi="Times New Roman" w:cs="Times New Roman"/>
          <w:sz w:val="24"/>
          <w:szCs w:val="24"/>
        </w:rPr>
        <w:t xml:space="preserve"> Agency. The remaining production is processed in </w:t>
      </w:r>
      <w:r>
        <w:rPr>
          <w:rFonts w:ascii="Times New Roman" w:hAnsi="Times New Roman" w:cs="Times New Roman"/>
          <w:sz w:val="24"/>
          <w:szCs w:val="24"/>
        </w:rPr>
        <w:t xml:space="preserve">industrial </w:t>
      </w:r>
      <w:r w:rsidRPr="001A2EF5">
        <w:rPr>
          <w:rFonts w:ascii="Times New Roman" w:hAnsi="Times New Roman" w:cs="Times New Roman"/>
          <w:sz w:val="24"/>
          <w:szCs w:val="24"/>
        </w:rPr>
        <w:t xml:space="preserve">units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1A2EF5">
        <w:rPr>
          <w:rFonts w:ascii="Times New Roman" w:hAnsi="Times New Roman" w:cs="Times New Roman"/>
          <w:sz w:val="24"/>
          <w:szCs w:val="24"/>
        </w:rPr>
        <w:t xml:space="preserve"> Peshawar, </w:t>
      </w:r>
      <w:proofErr w:type="spellStart"/>
      <w:r w:rsidRPr="001A2EF5">
        <w:rPr>
          <w:rFonts w:ascii="Times New Roman" w:hAnsi="Times New Roman" w:cs="Times New Roman"/>
          <w:sz w:val="24"/>
          <w:szCs w:val="24"/>
        </w:rPr>
        <w:t>Mardan</w:t>
      </w:r>
      <w:proofErr w:type="spellEnd"/>
      <w:r w:rsidRPr="001A2EF5">
        <w:rPr>
          <w:rFonts w:ascii="Times New Roman" w:hAnsi="Times New Roman" w:cs="Times New Roman"/>
          <w:sz w:val="24"/>
          <w:szCs w:val="24"/>
        </w:rPr>
        <w:t>, and Islamabad etc. Most of the processing units in Ex FATA run at less than 30% of their installed capacity due to irregular power supply and low-quality infrastructure and other allied issues.</w:t>
      </w:r>
    </w:p>
    <w:p w:rsidR="00433465" w:rsidRPr="001A2EF5" w:rsidRDefault="00433465" w:rsidP="00433465">
      <w:pPr>
        <w:spacing w:after="12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1A2EF5">
        <w:rPr>
          <w:rFonts w:ascii="Times New Roman" w:hAnsi="Times New Roman" w:cs="Times New Roman"/>
          <w:sz w:val="24"/>
          <w:szCs w:val="24"/>
        </w:rPr>
        <w:t xml:space="preserve">In order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1A2EF5">
        <w:rPr>
          <w:rFonts w:ascii="Times New Roman" w:hAnsi="Times New Roman" w:cs="Times New Roman"/>
          <w:sz w:val="24"/>
          <w:szCs w:val="24"/>
        </w:rPr>
        <w:t>revitalize the econom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A2EF5">
        <w:rPr>
          <w:rFonts w:ascii="Times New Roman" w:hAnsi="Times New Roman" w:cs="Times New Roman"/>
          <w:sz w:val="24"/>
          <w:szCs w:val="24"/>
        </w:rPr>
        <w:t xml:space="preserve">, generate employment and to process the available marble into products compatible in the international market, a Marble City </w:t>
      </w:r>
      <w:r>
        <w:rPr>
          <w:rFonts w:ascii="Times New Roman" w:hAnsi="Times New Roman" w:cs="Times New Roman"/>
          <w:sz w:val="24"/>
          <w:szCs w:val="24"/>
        </w:rPr>
        <w:t>was</w:t>
      </w:r>
      <w:r w:rsidRPr="001A2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established</w:t>
      </w:r>
      <w:r w:rsidRPr="001A2E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2EF5">
        <w:rPr>
          <w:rFonts w:ascii="Times New Roman" w:hAnsi="Times New Roman" w:cs="Times New Roman"/>
          <w:sz w:val="24"/>
          <w:szCs w:val="24"/>
        </w:rPr>
        <w:t>Mohmand</w:t>
      </w:r>
      <w:proofErr w:type="spellEnd"/>
      <w:r w:rsidRPr="001A2EF5">
        <w:rPr>
          <w:rFonts w:ascii="Times New Roman" w:hAnsi="Times New Roman" w:cs="Times New Roman"/>
          <w:sz w:val="24"/>
          <w:szCs w:val="24"/>
        </w:rPr>
        <w:t xml:space="preserve"> Agency in collaboration with Pakistan Stone Development Company Islamabad (PASDEC) on 350 Acre in September 2012.</w:t>
      </w:r>
      <w:r w:rsidRPr="00FC6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2A1">
        <w:rPr>
          <w:rFonts w:ascii="Times New Roman" w:eastAsia="Times New Roman" w:hAnsi="Times New Roman" w:cs="Times New Roman"/>
          <w:sz w:val="24"/>
          <w:szCs w:val="24"/>
        </w:rPr>
        <w:t xml:space="preserve">After the 25th Constitutional Amendment, the FATA was merged into Khyber </w:t>
      </w:r>
      <w:proofErr w:type="spellStart"/>
      <w:r w:rsidRPr="00F132A1">
        <w:rPr>
          <w:rFonts w:ascii="Times New Roman" w:eastAsia="Times New Roman" w:hAnsi="Times New Roman" w:cs="Times New Roman"/>
          <w:sz w:val="24"/>
          <w:szCs w:val="24"/>
        </w:rPr>
        <w:t>Pakhtunkhwa</w:t>
      </w:r>
      <w:proofErr w:type="spellEnd"/>
      <w:r w:rsidRPr="00F132A1">
        <w:rPr>
          <w:rFonts w:ascii="Times New Roman" w:eastAsia="Times New Roman" w:hAnsi="Times New Roman" w:cs="Times New Roman"/>
          <w:sz w:val="24"/>
          <w:szCs w:val="24"/>
        </w:rPr>
        <w:t xml:space="preserve">. Government of Khyber </w:t>
      </w:r>
      <w:proofErr w:type="spellStart"/>
      <w:r w:rsidRPr="00F132A1">
        <w:rPr>
          <w:rFonts w:ascii="Times New Roman" w:eastAsia="Times New Roman" w:hAnsi="Times New Roman" w:cs="Times New Roman"/>
          <w:sz w:val="24"/>
          <w:szCs w:val="24"/>
        </w:rPr>
        <w:t>Pakhtunkhwa</w:t>
      </w:r>
      <w:proofErr w:type="spellEnd"/>
      <w:r w:rsidRPr="00F132A1">
        <w:rPr>
          <w:rFonts w:ascii="Times New Roman" w:eastAsia="Times New Roman" w:hAnsi="Times New Roman" w:cs="Times New Roman"/>
          <w:sz w:val="24"/>
          <w:szCs w:val="24"/>
        </w:rPr>
        <w:t xml:space="preserve"> handed over the project of </w:t>
      </w:r>
      <w:proofErr w:type="spellStart"/>
      <w:r w:rsidRPr="00F132A1">
        <w:rPr>
          <w:rFonts w:ascii="Times New Roman" w:eastAsia="Times New Roman" w:hAnsi="Times New Roman" w:cs="Times New Roman"/>
          <w:sz w:val="24"/>
          <w:szCs w:val="24"/>
        </w:rPr>
        <w:t>Mohmand</w:t>
      </w:r>
      <w:proofErr w:type="spellEnd"/>
      <w:r w:rsidRPr="00F132A1">
        <w:rPr>
          <w:rFonts w:ascii="Times New Roman" w:eastAsia="Times New Roman" w:hAnsi="Times New Roman" w:cs="Times New Roman"/>
          <w:sz w:val="24"/>
          <w:szCs w:val="24"/>
        </w:rPr>
        <w:t xml:space="preserve"> Industrial Estate to KPEZDMC in March 2019. The development of </w:t>
      </w:r>
      <w:proofErr w:type="spellStart"/>
      <w:r w:rsidRPr="00F132A1">
        <w:rPr>
          <w:rFonts w:ascii="Times New Roman" w:eastAsia="Times New Roman" w:hAnsi="Times New Roman" w:cs="Times New Roman"/>
          <w:sz w:val="24"/>
          <w:szCs w:val="24"/>
        </w:rPr>
        <w:t>Mohmand</w:t>
      </w:r>
      <w:proofErr w:type="spellEnd"/>
      <w:r w:rsidRPr="00F132A1">
        <w:rPr>
          <w:rFonts w:ascii="Times New Roman" w:eastAsia="Times New Roman" w:hAnsi="Times New Roman" w:cs="Times New Roman"/>
          <w:sz w:val="24"/>
          <w:szCs w:val="24"/>
        </w:rPr>
        <w:t xml:space="preserve"> Economic Zone was incomplete. To complete the balance infrastructure works in </w:t>
      </w:r>
      <w:proofErr w:type="spellStart"/>
      <w:r w:rsidRPr="00F132A1">
        <w:rPr>
          <w:rFonts w:ascii="Times New Roman" w:eastAsia="Times New Roman" w:hAnsi="Times New Roman" w:cs="Times New Roman"/>
          <w:sz w:val="24"/>
          <w:szCs w:val="24"/>
        </w:rPr>
        <w:t>Mohmand</w:t>
      </w:r>
      <w:proofErr w:type="spellEnd"/>
      <w:r w:rsidRPr="00F132A1">
        <w:rPr>
          <w:rFonts w:ascii="Times New Roman" w:eastAsia="Times New Roman" w:hAnsi="Times New Roman" w:cs="Times New Roman"/>
          <w:sz w:val="24"/>
          <w:szCs w:val="24"/>
        </w:rPr>
        <w:t xml:space="preserve"> Economic Zone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F132A1">
        <w:rPr>
          <w:rFonts w:ascii="Times New Roman" w:eastAsia="Times New Roman" w:hAnsi="Times New Roman" w:cs="Times New Roman"/>
          <w:sz w:val="24"/>
          <w:szCs w:val="24"/>
        </w:rPr>
        <w:t xml:space="preserve">he PC-I </w:t>
      </w:r>
      <w:r>
        <w:rPr>
          <w:rFonts w:ascii="Times New Roman" w:eastAsia="Times New Roman" w:hAnsi="Times New Roman" w:cs="Times New Roman"/>
          <w:sz w:val="24"/>
          <w:szCs w:val="24"/>
        </w:rPr>
        <w:t>amounting PKR. 1349 million was approved under AIP 2021-2022 by the PDWP dated 18/10/2021. The implementation of balance works will be started by end of April 2022 with project duration of three years.</w:t>
      </w:r>
    </w:p>
    <w:p w:rsidR="00433465" w:rsidRPr="001A2EF5" w:rsidRDefault="00433465" w:rsidP="00433465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2EF5">
        <w:rPr>
          <w:rFonts w:ascii="Times New Roman" w:hAnsi="Times New Roman" w:cs="Times New Roman"/>
          <w:sz w:val="24"/>
          <w:szCs w:val="24"/>
        </w:rPr>
        <w:t>The core objective of the project is to revitalize the economy of FATA, generate economic activity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2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employment generation</w:t>
      </w:r>
      <w:r w:rsidRPr="001A2EF5">
        <w:rPr>
          <w:rFonts w:ascii="Times New Roman" w:hAnsi="Times New Roman" w:cs="Times New Roman"/>
          <w:sz w:val="24"/>
          <w:szCs w:val="24"/>
        </w:rPr>
        <w:t xml:space="preserve"> and business opportunities for the local of most marginalized areas of previously FATA, now merged with KP. </w:t>
      </w:r>
      <w:r>
        <w:rPr>
          <w:rFonts w:ascii="Times New Roman" w:hAnsi="Times New Roman" w:cs="Times New Roman"/>
          <w:sz w:val="24"/>
          <w:szCs w:val="24"/>
        </w:rPr>
        <w:t xml:space="preserve">The main objective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Mohmand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Economic Zone is listed below;</w:t>
      </w:r>
    </w:p>
    <w:p w:rsidR="00433465" w:rsidRPr="001A2EF5" w:rsidRDefault="00433465" w:rsidP="00433465">
      <w:pPr>
        <w:pStyle w:val="ListParagraph"/>
        <w:numPr>
          <w:ilvl w:val="0"/>
          <w:numId w:val="1"/>
        </w:num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t xml:space="preserve">To develop an integrated economic zone with the objective to create a platform for industries, create mass employment opportunities, skill development of local population and to utilize the resources to boost the economy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A2EF5">
        <w:rPr>
          <w:rFonts w:ascii="Times New Roman" w:eastAsia="Times New Roman" w:hAnsi="Times New Roman" w:cs="Times New Roman"/>
          <w:sz w:val="24"/>
          <w:szCs w:val="24"/>
        </w:rPr>
        <w:t>province.</w:t>
      </w:r>
    </w:p>
    <w:p w:rsidR="00433465" w:rsidRPr="001A2EF5" w:rsidRDefault="00433465" w:rsidP="00433465">
      <w:pPr>
        <w:pStyle w:val="ListParagraph"/>
        <w:numPr>
          <w:ilvl w:val="0"/>
          <w:numId w:val="1"/>
        </w:num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t>To utilize the available mineral resources to enhance marble production in the region.</w:t>
      </w:r>
    </w:p>
    <w:p w:rsidR="00433465" w:rsidRPr="001A2EF5" w:rsidRDefault="00433465" w:rsidP="00433465">
      <w:pPr>
        <w:pStyle w:val="ListParagraph"/>
        <w:numPr>
          <w:ilvl w:val="0"/>
          <w:numId w:val="1"/>
        </w:num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lastRenderedPageBreak/>
        <w:t>To create conducive environment for enhancement of industrial output.</w:t>
      </w:r>
    </w:p>
    <w:p w:rsidR="00433465" w:rsidRPr="001A2EF5" w:rsidRDefault="00433465" w:rsidP="00433465">
      <w:pPr>
        <w:pStyle w:val="ListParagraph"/>
        <w:numPr>
          <w:ilvl w:val="0"/>
          <w:numId w:val="1"/>
        </w:num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t xml:space="preserve">To create more opportunities of investment,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1A2EF5">
        <w:rPr>
          <w:rFonts w:ascii="Times New Roman" w:eastAsia="Times New Roman" w:hAnsi="Times New Roman" w:cs="Times New Roman"/>
          <w:sz w:val="24"/>
          <w:szCs w:val="24"/>
        </w:rPr>
        <w:t>economic and social uplifts of the region.</w:t>
      </w:r>
    </w:p>
    <w:p w:rsidR="00433465" w:rsidRPr="001A2EF5" w:rsidRDefault="00433465" w:rsidP="00433465">
      <w:pPr>
        <w:pStyle w:val="ListParagraph"/>
        <w:numPr>
          <w:ilvl w:val="0"/>
          <w:numId w:val="1"/>
        </w:num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t xml:space="preserve">Export will be boosted due to advantage of KP province on gateway to Afghanistan, central Asian republics and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A2EF5">
        <w:rPr>
          <w:rFonts w:ascii="Times New Roman" w:eastAsia="Times New Roman" w:hAnsi="Times New Roman" w:cs="Times New Roman"/>
          <w:sz w:val="24"/>
          <w:szCs w:val="24"/>
        </w:rPr>
        <w:t>hina.</w:t>
      </w:r>
    </w:p>
    <w:p w:rsidR="00433465" w:rsidRPr="001A2EF5" w:rsidRDefault="00433465" w:rsidP="00433465">
      <w:pPr>
        <w:pStyle w:val="ListParagraph"/>
        <w:numPr>
          <w:ilvl w:val="0"/>
          <w:numId w:val="1"/>
        </w:num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t>To influence and facilitate government project development.</w:t>
      </w:r>
    </w:p>
    <w:p w:rsidR="00433465" w:rsidRPr="001A2EF5" w:rsidRDefault="00433465" w:rsidP="00433465">
      <w:pPr>
        <w:pStyle w:val="ListParagraph"/>
        <w:numPr>
          <w:ilvl w:val="0"/>
          <w:numId w:val="1"/>
        </w:num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t xml:space="preserve">To progress strategic government infrastructure projects and to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A2EF5">
        <w:rPr>
          <w:rFonts w:ascii="Times New Roman" w:eastAsia="Times New Roman" w:hAnsi="Times New Roman" w:cs="Times New Roman"/>
          <w:sz w:val="24"/>
          <w:szCs w:val="24"/>
        </w:rPr>
        <w:t>nsure adequate facilitation for industries to support development.</w:t>
      </w:r>
    </w:p>
    <w:p w:rsidR="00433465" w:rsidRPr="001A2EF5" w:rsidRDefault="00433465" w:rsidP="00433465">
      <w:pPr>
        <w:pStyle w:val="ListParagraph"/>
        <w:numPr>
          <w:ilvl w:val="0"/>
          <w:numId w:val="1"/>
        </w:num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t>To provide furtherance in social, economic and cumulative benefits.</w:t>
      </w:r>
    </w:p>
    <w:p w:rsidR="00433465" w:rsidRPr="001A2EF5" w:rsidRDefault="00433465" w:rsidP="00433465">
      <w:pPr>
        <w:pStyle w:val="ListParagraph"/>
        <w:numPr>
          <w:ilvl w:val="0"/>
          <w:numId w:val="1"/>
        </w:num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t>Provide a conducive environment for the Dimensional Stone Industry of Pakistan;</w:t>
      </w:r>
    </w:p>
    <w:p w:rsidR="00433465" w:rsidRPr="001A2EF5" w:rsidRDefault="00433465" w:rsidP="00433465">
      <w:pPr>
        <w:pStyle w:val="ListParagraph"/>
        <w:numPr>
          <w:ilvl w:val="0"/>
          <w:numId w:val="1"/>
        </w:num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t>Add value to the existing products, enhance exports and to attract local &amp; international investment in the Dimensional Stone industry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3465" w:rsidRPr="001A2EF5" w:rsidRDefault="00433465" w:rsidP="00433465">
      <w:pPr>
        <w:pStyle w:val="ListParagraph"/>
        <w:numPr>
          <w:ilvl w:val="0"/>
          <w:numId w:val="1"/>
        </w:num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t>Address the environmental and health hazards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3465" w:rsidRPr="001A2EF5" w:rsidRDefault="00433465" w:rsidP="00433465">
      <w:pPr>
        <w:pStyle w:val="ListParagraph"/>
        <w:numPr>
          <w:ilvl w:val="0"/>
          <w:numId w:val="1"/>
        </w:num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t>Localized environmental controls that are specific to the needs of an industrial area;</w:t>
      </w:r>
    </w:p>
    <w:p w:rsidR="00433465" w:rsidRPr="001A2EF5" w:rsidRDefault="00433465" w:rsidP="00433465">
      <w:pPr>
        <w:pStyle w:val="ListParagraph"/>
        <w:numPr>
          <w:ilvl w:val="0"/>
          <w:numId w:val="1"/>
        </w:num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t>Process innovation according to international standards.</w:t>
      </w:r>
    </w:p>
    <w:p w:rsidR="00433465" w:rsidRDefault="00433465" w:rsidP="00433465">
      <w:pPr>
        <w:spacing w:after="12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EF5">
        <w:rPr>
          <w:rFonts w:ascii="Times New Roman" w:eastAsia="Times New Roman" w:hAnsi="Times New Roman" w:cs="Times New Roman"/>
          <w:sz w:val="24"/>
          <w:szCs w:val="24"/>
        </w:rPr>
        <w:t xml:space="preserve">It is estimated that in addition to other economic benefits, MEZ will generate more than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A2EF5">
        <w:rPr>
          <w:rFonts w:ascii="Times New Roman" w:eastAsia="Times New Roman" w:hAnsi="Times New Roman" w:cs="Times New Roman"/>
          <w:sz w:val="24"/>
          <w:szCs w:val="24"/>
        </w:rPr>
        <w:t>,000 direct job opportunities in the area where unemployment is rampant.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total expected investment is around PKR. 10 Billion. More than 300 industrial units of different categories will be set up in the Zone.</w:t>
      </w:r>
    </w:p>
    <w:p w:rsidR="00EF500B" w:rsidRDefault="00433465"/>
    <w:sectPr w:rsidR="00EF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9175E"/>
    <w:multiLevelType w:val="hybridMultilevel"/>
    <w:tmpl w:val="64C68B2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46"/>
    <w:rsid w:val="00433465"/>
    <w:rsid w:val="008D396B"/>
    <w:rsid w:val="009B5C77"/>
    <w:rsid w:val="00AA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6BFFD-B3F9-4FA4-B395-FE3CFA29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65"/>
    <w:pPr>
      <w:spacing w:before="120" w:after="0" w:line="240" w:lineRule="auto"/>
      <w:ind w:left="72" w:right="72"/>
    </w:pPr>
    <w:rPr>
      <w:rFonts w:eastAsiaTheme="minorEastAsia"/>
      <w:kern w:val="22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43346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33465"/>
    <w:rPr>
      <w:rFonts w:eastAsiaTheme="minorEastAsia"/>
      <w:kern w:val="22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2022-04-07T06:15:00Z</dcterms:created>
  <dcterms:modified xsi:type="dcterms:W3CDTF">2022-04-07T06:15:00Z</dcterms:modified>
</cp:coreProperties>
</file>