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4B" w:rsidRDefault="00CA4D80" w:rsidP="00CA4D80">
      <w:pPr>
        <w:pStyle w:val="NoSpacing"/>
        <w:jc w:val="center"/>
        <w:rPr>
          <w:rFonts w:asciiTheme="minorBidi" w:hAnsiTheme="minorBidi"/>
          <w:b/>
          <w:bCs/>
          <w:sz w:val="30"/>
          <w:szCs w:val="30"/>
          <w:u w:val="single"/>
        </w:rPr>
      </w:pPr>
      <w:r w:rsidRPr="00CA4D80">
        <w:rPr>
          <w:rFonts w:asciiTheme="minorBidi" w:hAnsiTheme="minorBidi"/>
          <w:b/>
          <w:bCs/>
          <w:sz w:val="30"/>
          <w:szCs w:val="30"/>
          <w:u w:val="single"/>
        </w:rPr>
        <w:t>PC-I FORM</w:t>
      </w:r>
    </w:p>
    <w:p w:rsidR="00CA4D80" w:rsidRPr="00CA4D80" w:rsidRDefault="00CA4D80" w:rsidP="00CA4D80">
      <w:pPr>
        <w:pStyle w:val="NoSpacing"/>
        <w:jc w:val="center"/>
        <w:rPr>
          <w:rFonts w:asciiTheme="minorBidi" w:hAnsiTheme="minorBidi"/>
          <w:b/>
          <w:bCs/>
          <w:sz w:val="30"/>
          <w:szCs w:val="30"/>
          <w:u w:val="single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720"/>
        <w:gridCol w:w="9018"/>
      </w:tblGrid>
      <w:tr w:rsidR="00CA4D80" w:rsidRPr="00CA4D80" w:rsidTr="00831E73">
        <w:tc>
          <w:tcPr>
            <w:tcW w:w="720" w:type="dxa"/>
          </w:tcPr>
          <w:p w:rsidR="00CA4D80" w:rsidRPr="00CA4D80" w:rsidRDefault="00CA4D80" w:rsidP="00831E73">
            <w:pPr>
              <w:pStyle w:val="NoSpacing"/>
              <w:jc w:val="center"/>
              <w:rPr>
                <w:rFonts w:asciiTheme="minorBidi" w:hAnsiTheme="minorBidi"/>
              </w:rPr>
            </w:pPr>
            <w:r w:rsidRPr="00CA4D80">
              <w:rPr>
                <w:rFonts w:asciiTheme="minorBidi" w:hAnsiTheme="minorBidi"/>
              </w:rPr>
              <w:t>1</w:t>
            </w:r>
          </w:p>
        </w:tc>
        <w:tc>
          <w:tcPr>
            <w:tcW w:w="9018" w:type="dxa"/>
          </w:tcPr>
          <w:p w:rsidR="00CA4D80" w:rsidRPr="00CA4D80" w:rsidRDefault="004602B9" w:rsidP="00CA4D80">
            <w:pPr>
              <w:pStyle w:val="NoSpacing"/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A4D80">
              <w:rPr>
                <w:rFonts w:asciiTheme="minorBidi" w:hAnsiTheme="minorBidi"/>
                <w:b/>
                <w:bCs/>
              </w:rPr>
              <w:t>NAME OF THE PROJECT</w:t>
            </w:r>
          </w:p>
          <w:p w:rsidR="00CA4D80" w:rsidRPr="00CA4D80" w:rsidRDefault="002726DF" w:rsidP="000E7476">
            <w:pPr>
              <w:pStyle w:val="NoSpacing"/>
              <w:spacing w:line="36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Capacity Building </w:t>
            </w:r>
            <w:r w:rsidR="000E7476">
              <w:rPr>
                <w:rFonts w:asciiTheme="minorBidi" w:hAnsiTheme="minorBidi"/>
              </w:rPr>
              <w:t>of Planning &amp; Development</w:t>
            </w:r>
            <w:r>
              <w:rPr>
                <w:rFonts w:asciiTheme="minorBidi" w:hAnsiTheme="minorBidi"/>
              </w:rPr>
              <w:t xml:space="preserve"> Department.</w:t>
            </w:r>
          </w:p>
        </w:tc>
      </w:tr>
      <w:tr w:rsidR="00CA4D80" w:rsidRPr="00CA4D80" w:rsidTr="00831E73">
        <w:tc>
          <w:tcPr>
            <w:tcW w:w="720" w:type="dxa"/>
          </w:tcPr>
          <w:p w:rsidR="00CA4D80" w:rsidRPr="00CA4D80" w:rsidRDefault="00CA4D80" w:rsidP="00831E73">
            <w:pPr>
              <w:pStyle w:val="NoSpacing"/>
              <w:jc w:val="center"/>
              <w:rPr>
                <w:rFonts w:asciiTheme="minorBidi" w:hAnsiTheme="minorBidi"/>
              </w:rPr>
            </w:pPr>
            <w:r w:rsidRPr="00CA4D80">
              <w:rPr>
                <w:rFonts w:asciiTheme="minorBidi" w:hAnsiTheme="minorBidi"/>
              </w:rPr>
              <w:t>2</w:t>
            </w:r>
          </w:p>
        </w:tc>
        <w:tc>
          <w:tcPr>
            <w:tcW w:w="9018" w:type="dxa"/>
          </w:tcPr>
          <w:p w:rsidR="00CA4D80" w:rsidRPr="004602B9" w:rsidRDefault="004602B9" w:rsidP="004602B9">
            <w:pPr>
              <w:pStyle w:val="NoSpacing"/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602B9">
              <w:rPr>
                <w:rFonts w:asciiTheme="minorBidi" w:hAnsiTheme="minorBidi"/>
                <w:b/>
                <w:bCs/>
              </w:rPr>
              <w:t>LOCATION</w:t>
            </w:r>
          </w:p>
          <w:p w:rsidR="00CA4D80" w:rsidRPr="00CA4D80" w:rsidRDefault="00CA4D80" w:rsidP="004602B9">
            <w:pPr>
              <w:pStyle w:val="NoSpacing"/>
              <w:spacing w:line="36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Planning and Development Department, Civil Secretariat, Peshawar</w:t>
            </w:r>
            <w:r w:rsidR="002726DF">
              <w:rPr>
                <w:rFonts w:asciiTheme="minorBidi" w:hAnsiTheme="minorBidi"/>
              </w:rPr>
              <w:t>.</w:t>
            </w:r>
          </w:p>
        </w:tc>
      </w:tr>
      <w:tr w:rsidR="00CA4D80" w:rsidRPr="00CA4D80" w:rsidTr="00831E73">
        <w:tc>
          <w:tcPr>
            <w:tcW w:w="720" w:type="dxa"/>
          </w:tcPr>
          <w:p w:rsidR="00CA4D80" w:rsidRPr="00CA4D80" w:rsidRDefault="00CA4D80" w:rsidP="00831E73">
            <w:pPr>
              <w:pStyle w:val="NoSpacing"/>
              <w:jc w:val="center"/>
              <w:rPr>
                <w:rFonts w:asciiTheme="minorBidi" w:hAnsiTheme="minorBidi"/>
              </w:rPr>
            </w:pPr>
            <w:r w:rsidRPr="00CA4D80">
              <w:rPr>
                <w:rFonts w:asciiTheme="minorBidi" w:hAnsiTheme="minorBidi"/>
              </w:rPr>
              <w:t>3</w:t>
            </w:r>
          </w:p>
        </w:tc>
        <w:tc>
          <w:tcPr>
            <w:tcW w:w="9018" w:type="dxa"/>
          </w:tcPr>
          <w:p w:rsidR="00CA4D80" w:rsidRPr="004602B9" w:rsidRDefault="004602B9" w:rsidP="004602B9">
            <w:pPr>
              <w:pStyle w:val="NoSpacing"/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602B9">
              <w:rPr>
                <w:rFonts w:asciiTheme="minorBidi" w:hAnsiTheme="minorBidi"/>
                <w:b/>
                <w:bCs/>
              </w:rPr>
              <w:t>PLAN PROVISION</w:t>
            </w:r>
          </w:p>
          <w:p w:rsidR="00CA4D80" w:rsidRDefault="00CA4D80" w:rsidP="00A40085">
            <w:pPr>
              <w:pStyle w:val="NoSpacing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project has been reflected in ADP 201</w:t>
            </w:r>
            <w:r w:rsidR="00A40085">
              <w:rPr>
                <w:rFonts w:asciiTheme="minorBidi" w:hAnsiTheme="minorBidi"/>
              </w:rPr>
              <w:t>8</w:t>
            </w:r>
            <w:r>
              <w:rPr>
                <w:rFonts w:asciiTheme="minorBidi" w:hAnsiTheme="minorBidi"/>
              </w:rPr>
              <w:t>-1</w:t>
            </w:r>
            <w:r w:rsidR="00A40085">
              <w:rPr>
                <w:rFonts w:asciiTheme="minorBidi" w:hAnsiTheme="minorBidi"/>
              </w:rPr>
              <w:t>9</w:t>
            </w:r>
            <w:r>
              <w:rPr>
                <w:rFonts w:asciiTheme="minorBidi" w:hAnsiTheme="minorBidi"/>
              </w:rPr>
              <w:t xml:space="preserve"> at serial # </w:t>
            </w:r>
            <w:r w:rsidR="002726DF">
              <w:rPr>
                <w:rFonts w:asciiTheme="minorBidi" w:hAnsiTheme="minorBidi"/>
              </w:rPr>
              <w:t>671</w:t>
            </w:r>
            <w:r>
              <w:rPr>
                <w:rFonts w:asciiTheme="minorBidi" w:hAnsiTheme="minorBidi"/>
              </w:rPr>
              <w:t xml:space="preserve"> (ADP # </w:t>
            </w:r>
            <w:r w:rsidR="002726DF">
              <w:rPr>
                <w:rFonts w:asciiTheme="minorBidi" w:hAnsiTheme="minorBidi"/>
              </w:rPr>
              <w:t>20535</w:t>
            </w:r>
            <w:r>
              <w:rPr>
                <w:rFonts w:asciiTheme="minorBidi" w:hAnsiTheme="minorBidi"/>
              </w:rPr>
              <w:t>) at a cost of Rs.</w:t>
            </w:r>
            <w:r w:rsidR="002726DF">
              <w:rPr>
                <w:rFonts w:asciiTheme="minorBidi" w:hAnsiTheme="minorBidi"/>
              </w:rPr>
              <w:t>838.735</w:t>
            </w:r>
            <w:r>
              <w:rPr>
                <w:rFonts w:asciiTheme="minorBidi" w:hAnsiTheme="minorBidi"/>
              </w:rPr>
              <w:t xml:space="preserve"> Million</w:t>
            </w:r>
            <w:r w:rsidR="00A40085">
              <w:rPr>
                <w:rFonts w:asciiTheme="minorBidi" w:hAnsiTheme="minorBidi"/>
              </w:rPr>
              <w:t xml:space="preserve"> till June 202</w:t>
            </w:r>
            <w:r w:rsidR="002726DF">
              <w:rPr>
                <w:rFonts w:asciiTheme="minorBidi" w:hAnsiTheme="minorBidi"/>
              </w:rPr>
              <w:t>2</w:t>
            </w:r>
            <w:r w:rsidR="00A40085">
              <w:rPr>
                <w:rFonts w:asciiTheme="minorBidi" w:hAnsiTheme="minorBidi"/>
              </w:rPr>
              <w:t>.</w:t>
            </w:r>
          </w:p>
          <w:p w:rsidR="004602B9" w:rsidRPr="004602B9" w:rsidRDefault="004602B9" w:rsidP="00CA4D80">
            <w:pPr>
              <w:pStyle w:val="NoSpacing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CA4D80" w:rsidRPr="00CA4D80" w:rsidTr="00831E73">
        <w:tc>
          <w:tcPr>
            <w:tcW w:w="720" w:type="dxa"/>
          </w:tcPr>
          <w:p w:rsidR="00CA4D80" w:rsidRPr="00CA4D80" w:rsidRDefault="00CA4D80" w:rsidP="00831E73">
            <w:pPr>
              <w:pStyle w:val="NoSpacing"/>
              <w:jc w:val="center"/>
              <w:rPr>
                <w:rFonts w:asciiTheme="minorBidi" w:hAnsiTheme="minorBidi"/>
              </w:rPr>
            </w:pPr>
            <w:r w:rsidRPr="00CA4D80">
              <w:rPr>
                <w:rFonts w:asciiTheme="minorBidi" w:hAnsiTheme="minorBidi"/>
              </w:rPr>
              <w:t>4</w:t>
            </w:r>
          </w:p>
        </w:tc>
        <w:tc>
          <w:tcPr>
            <w:tcW w:w="9018" w:type="dxa"/>
          </w:tcPr>
          <w:p w:rsidR="00CA4D80" w:rsidRPr="00CA4D80" w:rsidRDefault="00C06E9F" w:rsidP="00AD4503">
            <w:pPr>
              <w:pStyle w:val="NoSpacing"/>
              <w:rPr>
                <w:rFonts w:asciiTheme="minorBidi" w:hAnsiTheme="minorBidi"/>
                <w:b/>
                <w:bCs/>
              </w:rPr>
            </w:pPr>
            <w:r w:rsidRPr="00CA4D80">
              <w:rPr>
                <w:rFonts w:asciiTheme="minorBidi" w:hAnsiTheme="minorBidi"/>
                <w:b/>
                <w:bCs/>
              </w:rPr>
              <w:t xml:space="preserve">PROJECT </w:t>
            </w:r>
            <w:r w:rsidR="00AD4503">
              <w:rPr>
                <w:rFonts w:asciiTheme="minorBidi" w:hAnsiTheme="minorBidi"/>
                <w:b/>
                <w:bCs/>
              </w:rPr>
              <w:t>DETAILS</w:t>
            </w:r>
          </w:p>
          <w:p w:rsidR="00181D9D" w:rsidRDefault="000E7476" w:rsidP="00181D9D">
            <w:pPr>
              <w:pStyle w:val="NoSpacing"/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main objectives of the project are to strengthen the overall working capacity of the P&amp;D Department, especially to strengthen the P&amp;D Department by providing Human Resources as well as logistic support</w:t>
            </w:r>
            <w:r w:rsidR="00181D9D" w:rsidRPr="00181D9D">
              <w:rPr>
                <w:rFonts w:asciiTheme="minorBidi" w:hAnsiTheme="minorBidi"/>
              </w:rPr>
              <w:t>.</w:t>
            </w:r>
          </w:p>
          <w:p w:rsidR="000E7476" w:rsidRDefault="000E7476" w:rsidP="000E7476">
            <w:pPr>
              <w:pStyle w:val="NoSpacing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Appraisal of PC-Is and feasibility studies (PC-IIs) for projects in all sectors.</w:t>
            </w:r>
          </w:p>
          <w:p w:rsidR="000E7476" w:rsidRDefault="000E7476" w:rsidP="000E7476">
            <w:pPr>
              <w:pStyle w:val="NoSpacing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Arranging PDWP meetings for approval of PC-Is/ PC-IIs, and coordinating with the Federal Government for approval of schemes by CDWP/ ECNEC.</w:t>
            </w:r>
          </w:p>
          <w:p w:rsidR="000E7476" w:rsidRDefault="000E7476" w:rsidP="000E7476">
            <w:pPr>
              <w:pStyle w:val="NoSpacing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Formulation of Annual Development Program (ADP) within the framework of the Provincial Government’s priorities therein making allocation to projects/ programs.</w:t>
            </w:r>
          </w:p>
          <w:p w:rsidR="000E7476" w:rsidRDefault="000E7476" w:rsidP="000E7476">
            <w:pPr>
              <w:pStyle w:val="NoSpacing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Making recommendations/ suggestions/ views on important provincial pipeline projects and programs.</w:t>
            </w:r>
          </w:p>
          <w:p w:rsidR="000E7476" w:rsidRDefault="000E7476" w:rsidP="000E7476">
            <w:pPr>
              <w:pStyle w:val="NoSpacing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Submitting proposals/ recommendations to the Federal Government on national plans and policies.</w:t>
            </w:r>
          </w:p>
          <w:p w:rsidR="000E7476" w:rsidRPr="00181D9D" w:rsidRDefault="000E7476" w:rsidP="000E7476">
            <w:pPr>
              <w:pStyle w:val="NoSpacing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Preparation of project proposals, in collaboration with the line departments, for seeking donor assistance.</w:t>
            </w:r>
            <w:bookmarkStart w:id="0" w:name="_GoBack"/>
            <w:bookmarkEnd w:id="0"/>
          </w:p>
          <w:p w:rsidR="00181D9D" w:rsidRPr="00C06E9F" w:rsidRDefault="00181D9D" w:rsidP="004079BC">
            <w:pPr>
              <w:pStyle w:val="NoSpacing"/>
              <w:spacing w:line="360" w:lineRule="auto"/>
              <w:jc w:val="both"/>
              <w:rPr>
                <w:rFonts w:asciiTheme="minorBidi" w:hAnsiTheme="minorBidi"/>
              </w:rPr>
            </w:pPr>
          </w:p>
        </w:tc>
      </w:tr>
    </w:tbl>
    <w:p w:rsidR="00CA4D80" w:rsidRPr="00CA4D80" w:rsidRDefault="00CA4D80" w:rsidP="00CA4D80">
      <w:pPr>
        <w:pStyle w:val="NoSpacing"/>
        <w:rPr>
          <w:rFonts w:asciiTheme="minorBidi" w:hAnsiTheme="minorBidi"/>
        </w:rPr>
      </w:pPr>
    </w:p>
    <w:sectPr w:rsidR="00CA4D80" w:rsidRPr="00CA4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92E"/>
    <w:multiLevelType w:val="hybridMultilevel"/>
    <w:tmpl w:val="D4C4F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0"/>
    <w:rsid w:val="000E7476"/>
    <w:rsid w:val="00132636"/>
    <w:rsid w:val="00181D9D"/>
    <w:rsid w:val="002726DF"/>
    <w:rsid w:val="004079BC"/>
    <w:rsid w:val="004602B9"/>
    <w:rsid w:val="004E474B"/>
    <w:rsid w:val="004F6EC3"/>
    <w:rsid w:val="00831E73"/>
    <w:rsid w:val="00A40085"/>
    <w:rsid w:val="00AD4503"/>
    <w:rsid w:val="00C03217"/>
    <w:rsid w:val="00C06E9F"/>
    <w:rsid w:val="00CA4D80"/>
    <w:rsid w:val="00D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D80"/>
    <w:pPr>
      <w:spacing w:after="0" w:line="240" w:lineRule="auto"/>
    </w:pPr>
  </w:style>
  <w:style w:type="table" w:styleId="TableGrid">
    <w:name w:val="Table Grid"/>
    <w:basedOn w:val="TableNormal"/>
    <w:uiPriority w:val="59"/>
    <w:rsid w:val="00CA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D80"/>
    <w:pPr>
      <w:spacing w:after="0" w:line="240" w:lineRule="auto"/>
    </w:pPr>
  </w:style>
  <w:style w:type="table" w:styleId="TableGrid">
    <w:name w:val="Table Grid"/>
    <w:basedOn w:val="TableNormal"/>
    <w:uiPriority w:val="59"/>
    <w:rsid w:val="00CA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1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9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01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87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8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84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76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0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IT HELP DESK</cp:lastModifiedBy>
  <cp:revision>3</cp:revision>
  <dcterms:created xsi:type="dcterms:W3CDTF">2020-04-30T07:31:00Z</dcterms:created>
  <dcterms:modified xsi:type="dcterms:W3CDTF">2020-04-30T07:50:00Z</dcterms:modified>
</cp:coreProperties>
</file>